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86E0" w14:textId="0D1559CA" w:rsidR="00993BDE" w:rsidRPr="00A12DAE" w:rsidRDefault="00993BDE" w:rsidP="004E6358">
      <w:pPr>
        <w:rPr>
          <w:b/>
          <w:bCs/>
        </w:rPr>
      </w:pPr>
      <w:r w:rsidRPr="00A12DAE">
        <w:rPr>
          <w:b/>
          <w:bCs/>
        </w:rPr>
        <w:t xml:space="preserve">For more information, please contact: </w:t>
      </w:r>
    </w:p>
    <w:p w14:paraId="2AF304D4" w14:textId="77777777" w:rsidR="00A12DAE" w:rsidRPr="00A12DAE" w:rsidRDefault="006D3727" w:rsidP="004E6358">
      <w:r w:rsidRPr="00A12DAE">
        <w:t>Bettina Daly, (201)</w:t>
      </w:r>
      <w:r w:rsidR="00A12DAE" w:rsidRPr="00A12DAE">
        <w:t xml:space="preserve"> </w:t>
      </w:r>
      <w:r w:rsidRPr="00A12DAE">
        <w:t>291-</w:t>
      </w:r>
      <w:r w:rsidR="00A12DAE" w:rsidRPr="00A12DAE">
        <w:t xml:space="preserve">6193 </w:t>
      </w:r>
    </w:p>
    <w:p w14:paraId="4C6D676F" w14:textId="79DB5D99" w:rsidR="00993BDE" w:rsidRDefault="00A12DAE" w:rsidP="004E6358">
      <w:r w:rsidRPr="00A12DAE">
        <w:t>bdaly2@valleyhealth.com</w:t>
      </w:r>
    </w:p>
    <w:p w14:paraId="2AE2B752" w14:textId="77777777" w:rsidR="00A12DAE" w:rsidRPr="00A12DAE" w:rsidRDefault="00A12DAE" w:rsidP="00993BDE">
      <w:pPr>
        <w:spacing w:line="360" w:lineRule="auto"/>
      </w:pPr>
    </w:p>
    <w:p w14:paraId="15ADB809" w14:textId="459CD228" w:rsidR="00C538BC" w:rsidRPr="00C538BC" w:rsidRDefault="00C538BC" w:rsidP="00C538BC">
      <w:pPr>
        <w:pStyle w:val="NoSpacing"/>
        <w:jc w:val="center"/>
        <w:rPr>
          <w:b/>
          <w:bCs/>
          <w:sz w:val="28"/>
          <w:szCs w:val="28"/>
        </w:rPr>
      </w:pPr>
      <w:r w:rsidRPr="00C538BC">
        <w:rPr>
          <w:b/>
          <w:bCs/>
          <w:sz w:val="28"/>
          <w:szCs w:val="28"/>
        </w:rPr>
        <w:t>The Knispel Center for Comprehensive Cardiomyopathy Care</w:t>
      </w:r>
    </w:p>
    <w:p w14:paraId="4479F3A8" w14:textId="77777777" w:rsidR="00C538BC" w:rsidRDefault="00C538BC" w:rsidP="00C538BC">
      <w:pPr>
        <w:pStyle w:val="NoSpacing"/>
      </w:pPr>
    </w:p>
    <w:p w14:paraId="15854B53" w14:textId="77777777" w:rsidR="00C538BC" w:rsidRPr="00911B97" w:rsidRDefault="00C538BC" w:rsidP="00C538BC">
      <w:pPr>
        <w:pStyle w:val="NoSpacing"/>
        <w:rPr>
          <w:rFonts w:ascii="Calibri" w:hAnsi="Calibri" w:cs="Calibri"/>
          <w:sz w:val="24"/>
          <w:szCs w:val="24"/>
        </w:rPr>
      </w:pPr>
      <w:r w:rsidRPr="00911B97">
        <w:rPr>
          <w:rFonts w:ascii="Calibri" w:hAnsi="Calibri" w:cs="Calibri"/>
          <w:sz w:val="24"/>
          <w:szCs w:val="24"/>
        </w:rPr>
        <w:t>Heart failure and cardiomyopathy are closely connected, but they don’t always occur together. At The Valley Heart and Vascular Institute, we understand the differences and the overlap between these two heart conditions. That’s why we’ve launched the Knispel Center for Comprehensive Cardiomyopathy Care.</w:t>
      </w:r>
    </w:p>
    <w:p w14:paraId="35A77A15" w14:textId="77777777" w:rsidR="00C538BC" w:rsidRPr="00911B97" w:rsidRDefault="00C538BC" w:rsidP="00C538BC">
      <w:pPr>
        <w:pStyle w:val="NoSpacing"/>
        <w:rPr>
          <w:rFonts w:ascii="Calibri" w:hAnsi="Calibri" w:cs="Calibri"/>
          <w:sz w:val="24"/>
          <w:szCs w:val="24"/>
        </w:rPr>
      </w:pPr>
    </w:p>
    <w:p w14:paraId="43611FBA" w14:textId="77777777" w:rsidR="00911B97" w:rsidRDefault="00C538BC" w:rsidP="00C538BC">
      <w:pPr>
        <w:pStyle w:val="NoSpacing"/>
        <w:rPr>
          <w:rFonts w:ascii="Calibri" w:hAnsi="Calibri" w:cs="Calibri"/>
          <w:sz w:val="24"/>
          <w:szCs w:val="24"/>
        </w:rPr>
      </w:pPr>
      <w:r w:rsidRPr="00911B97">
        <w:rPr>
          <w:rFonts w:ascii="Calibri" w:hAnsi="Calibri" w:cs="Calibri"/>
          <w:sz w:val="24"/>
          <w:szCs w:val="24"/>
        </w:rPr>
        <w:t>At The Knispel Center for Comprehensive Cardiomyopathy Car</w:t>
      </w:r>
      <w:r w:rsidR="00911B97">
        <w:rPr>
          <w:rFonts w:ascii="Calibri" w:hAnsi="Calibri" w:cs="Calibri"/>
          <w:sz w:val="24"/>
          <w:szCs w:val="24"/>
        </w:rPr>
        <w:t>e,</w:t>
      </w:r>
      <w:r w:rsidRPr="00911B97">
        <w:rPr>
          <w:rFonts w:ascii="Calibri" w:hAnsi="Calibri" w:cs="Calibri"/>
          <w:sz w:val="24"/>
          <w:szCs w:val="24"/>
        </w:rPr>
        <w:t xml:space="preserve"> we recognize that not all heart failure patients have cardiomyopathy, and not all cardiomyopathy patients will experience heart failure. </w:t>
      </w:r>
    </w:p>
    <w:p w14:paraId="3E9F2F8B" w14:textId="77777777" w:rsidR="00911B97" w:rsidRDefault="00911B97" w:rsidP="00C538BC">
      <w:pPr>
        <w:pStyle w:val="NoSpacing"/>
        <w:rPr>
          <w:rFonts w:ascii="Calibri" w:hAnsi="Calibri" w:cs="Calibri"/>
          <w:sz w:val="24"/>
          <w:szCs w:val="24"/>
        </w:rPr>
      </w:pPr>
    </w:p>
    <w:p w14:paraId="750343AE" w14:textId="000AEFD3" w:rsidR="00C538BC" w:rsidRPr="00911B97" w:rsidRDefault="00C538BC" w:rsidP="00C538BC">
      <w:pPr>
        <w:pStyle w:val="NoSpacing"/>
        <w:rPr>
          <w:rFonts w:ascii="Calibri" w:hAnsi="Calibri" w:cs="Calibri"/>
          <w:sz w:val="24"/>
          <w:szCs w:val="24"/>
        </w:rPr>
      </w:pPr>
      <w:r w:rsidRPr="00911B97">
        <w:rPr>
          <w:rFonts w:ascii="Calibri" w:hAnsi="Calibri" w:cs="Calibri"/>
          <w:sz w:val="24"/>
          <w:szCs w:val="24"/>
        </w:rPr>
        <w:t>Combining the skills to treat both conditions, we have brought together subspecialists in the specialties of pulmonary hypertension, pulmonary critical care, advanced heart failure, heart failure surgery, and hypertrophic cardiomyopathy. This range of experience allows us to diagnose and manage the full spectrum of these cardiac conditions using a collaborative, multidisciplinary care approach paving the way for heart recovery.</w:t>
      </w:r>
    </w:p>
    <w:p w14:paraId="19485210" w14:textId="77777777" w:rsidR="00C538BC" w:rsidRPr="00911B97" w:rsidRDefault="00C538BC" w:rsidP="00C538BC">
      <w:pPr>
        <w:pStyle w:val="NoSpacing"/>
        <w:rPr>
          <w:rFonts w:ascii="Calibri" w:hAnsi="Calibri" w:cs="Calibri"/>
          <w:sz w:val="24"/>
          <w:szCs w:val="24"/>
        </w:rPr>
      </w:pPr>
    </w:p>
    <w:p w14:paraId="0681005D" w14:textId="061098AF" w:rsidR="00C538BC" w:rsidRPr="00911B97" w:rsidRDefault="00C538BC" w:rsidP="00C538BC">
      <w:pPr>
        <w:pStyle w:val="NoSpacing"/>
        <w:rPr>
          <w:rFonts w:ascii="Calibri" w:hAnsi="Calibri" w:cs="Calibri"/>
          <w:sz w:val="24"/>
          <w:szCs w:val="24"/>
        </w:rPr>
      </w:pPr>
      <w:r w:rsidRPr="00911B97">
        <w:rPr>
          <w:rFonts w:ascii="Calibri" w:hAnsi="Calibri" w:cs="Calibri"/>
          <w:sz w:val="24"/>
          <w:szCs w:val="24"/>
        </w:rPr>
        <w:t>Patients referred to the center have access to a wide array of advanced treatment options. These include advances in medical management; innovative device-based therapies such as cardiac contractility modulation and carotid baroreceptor simulation; and – if needed – left ventricular assist devices. Whatever a patient requires, our heart recovery team at the Kni</w:t>
      </w:r>
      <w:r w:rsidR="00911B97">
        <w:rPr>
          <w:rFonts w:ascii="Calibri" w:hAnsi="Calibri" w:cs="Calibri"/>
          <w:sz w:val="24"/>
          <w:szCs w:val="24"/>
        </w:rPr>
        <w:t>s</w:t>
      </w:r>
      <w:r w:rsidRPr="00911B97">
        <w:rPr>
          <w:rFonts w:ascii="Calibri" w:hAnsi="Calibri" w:cs="Calibri"/>
          <w:sz w:val="24"/>
          <w:szCs w:val="24"/>
        </w:rPr>
        <w:t>pel Center works together to develop a customized treatment plan that is tailored to the patient’s specific needs.</w:t>
      </w:r>
    </w:p>
    <w:p w14:paraId="634EC13E" w14:textId="364BD16B" w:rsidR="00D66348" w:rsidRDefault="00D66348" w:rsidP="006B109C">
      <w:pPr>
        <w:spacing w:line="360" w:lineRule="auto"/>
      </w:pPr>
    </w:p>
    <w:sectPr w:rsidR="00D66348" w:rsidSect="00C11A4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2D69" w14:textId="77777777" w:rsidR="007F6454" w:rsidRDefault="007F6454" w:rsidP="00A05FEC">
      <w:r>
        <w:separator/>
      </w:r>
    </w:p>
  </w:endnote>
  <w:endnote w:type="continuationSeparator" w:id="0">
    <w:p w14:paraId="2E9EB0FC" w14:textId="77777777" w:rsidR="007F6454" w:rsidRDefault="007F6454" w:rsidP="00A0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7860972"/>
      <w:docPartObj>
        <w:docPartGallery w:val="Page Numbers (Bottom of Page)"/>
        <w:docPartUnique/>
      </w:docPartObj>
    </w:sdtPr>
    <w:sdtEndPr>
      <w:rPr>
        <w:rStyle w:val="PageNumber"/>
      </w:rPr>
    </w:sdtEndPr>
    <w:sdtContent>
      <w:p w14:paraId="1A9766D7" w14:textId="77777777" w:rsidR="006B109C" w:rsidRDefault="006B109C" w:rsidP="009C78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0F516" w14:textId="77777777" w:rsidR="006B109C" w:rsidRDefault="006B109C" w:rsidP="006B10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323763"/>
      <w:docPartObj>
        <w:docPartGallery w:val="Page Numbers (Bottom of Page)"/>
        <w:docPartUnique/>
      </w:docPartObj>
    </w:sdtPr>
    <w:sdtEndPr>
      <w:rPr>
        <w:noProof/>
      </w:rPr>
    </w:sdtEndPr>
    <w:sdtContent>
      <w:p w14:paraId="07938D59" w14:textId="186786EC" w:rsidR="00EC0F35" w:rsidRDefault="00EC0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AB758" w14:textId="77777777" w:rsidR="006B109C" w:rsidRDefault="006B109C" w:rsidP="006B109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F146" w14:textId="77777777" w:rsidR="00F347D2" w:rsidRDefault="00F3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8055E" w14:textId="77777777" w:rsidR="007F6454" w:rsidRDefault="007F6454" w:rsidP="00A05FEC">
      <w:r>
        <w:separator/>
      </w:r>
    </w:p>
  </w:footnote>
  <w:footnote w:type="continuationSeparator" w:id="0">
    <w:p w14:paraId="4067787A" w14:textId="77777777" w:rsidR="007F6454" w:rsidRDefault="007F6454" w:rsidP="00A05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2B02" w14:textId="77777777" w:rsidR="00F347D2" w:rsidRDefault="00F34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0040" w14:textId="20F826F7" w:rsidR="006B109C" w:rsidRDefault="006B109C">
    <w:pPr>
      <w:pStyle w:val="Header"/>
    </w:pPr>
  </w:p>
  <w:p w14:paraId="0AF54C27" w14:textId="378DE29E" w:rsidR="006B109C" w:rsidRDefault="00731EDD" w:rsidP="009C1043">
    <w:pPr>
      <w:pStyle w:val="Header"/>
      <w:tabs>
        <w:tab w:val="left" w:pos="7140"/>
      </w:tabs>
      <w:rPr>
        <w:b/>
        <w:bCs/>
      </w:rPr>
    </w:pPr>
    <w:r w:rsidRPr="00F347D2">
      <w:t>Case for Support: Center for Comprehensive Cardiomyopathy Care</w:t>
    </w:r>
    <w:r>
      <w:rPr>
        <w:b/>
        <w:bCs/>
      </w:rPr>
      <w:t xml:space="preserve"> </w:t>
    </w:r>
    <w:r w:rsidR="009C1043">
      <w:rPr>
        <w:b/>
        <w:bCs/>
      </w:rPr>
      <w:tab/>
    </w:r>
    <w:r w:rsidR="009C1043">
      <w:rPr>
        <w:b/>
        <w:bCs/>
        <w:noProof/>
      </w:rPr>
      <w:drawing>
        <wp:inline distT="0" distB="0" distL="0" distR="0" wp14:anchorId="1928BFF7" wp14:editId="764105F1">
          <wp:extent cx="1284326" cy="492125"/>
          <wp:effectExtent l="0" t="0" r="0" b="3175"/>
          <wp:docPr id="1154983468" name="Picture 1" descr="A logo for a hospit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83468" name="Picture 1" descr="A logo for a hospita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218" cy="494000"/>
                  </a:xfrm>
                  <a:prstGeom prst="rect">
                    <a:avLst/>
                  </a:prstGeom>
                </pic:spPr>
              </pic:pic>
            </a:graphicData>
          </a:graphic>
        </wp:inline>
      </w:drawing>
    </w:r>
    <w:r w:rsidR="009C1043">
      <w:rPr>
        <w:b/>
        <w:bCs/>
      </w:rPr>
      <w:tab/>
    </w:r>
  </w:p>
  <w:p w14:paraId="7F3D6A49" w14:textId="77777777" w:rsidR="009C1043" w:rsidRPr="00731EDD" w:rsidRDefault="009C1043" w:rsidP="009C1043">
    <w:pPr>
      <w:pStyle w:val="Header"/>
      <w:tabs>
        <w:tab w:val="left" w:pos="7140"/>
      </w:tabs>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911F8" w14:textId="77777777" w:rsidR="00F347D2" w:rsidRDefault="00F3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E0C96"/>
    <w:multiLevelType w:val="hybridMultilevel"/>
    <w:tmpl w:val="60F4F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3E2164"/>
    <w:multiLevelType w:val="hybridMultilevel"/>
    <w:tmpl w:val="81F88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C17183B"/>
    <w:multiLevelType w:val="hybridMultilevel"/>
    <w:tmpl w:val="A26C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212609">
    <w:abstractNumId w:val="0"/>
  </w:num>
  <w:num w:numId="2" w16cid:durableId="249117311">
    <w:abstractNumId w:val="2"/>
  </w:num>
  <w:num w:numId="3" w16cid:durableId="92349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48"/>
    <w:rsid w:val="000152CF"/>
    <w:rsid w:val="000578B5"/>
    <w:rsid w:val="000667BE"/>
    <w:rsid w:val="000B2387"/>
    <w:rsid w:val="000C5308"/>
    <w:rsid w:val="000E5050"/>
    <w:rsid w:val="000F30ED"/>
    <w:rsid w:val="000F6F8B"/>
    <w:rsid w:val="001407A8"/>
    <w:rsid w:val="00145834"/>
    <w:rsid w:val="001567B5"/>
    <w:rsid w:val="00160280"/>
    <w:rsid w:val="00173DE4"/>
    <w:rsid w:val="001948A5"/>
    <w:rsid w:val="001C6E97"/>
    <w:rsid w:val="001D3CC3"/>
    <w:rsid w:val="00231C61"/>
    <w:rsid w:val="002701C6"/>
    <w:rsid w:val="00292091"/>
    <w:rsid w:val="002B7A56"/>
    <w:rsid w:val="002D79B8"/>
    <w:rsid w:val="00357F33"/>
    <w:rsid w:val="003B5986"/>
    <w:rsid w:val="003E08FE"/>
    <w:rsid w:val="003F116F"/>
    <w:rsid w:val="004011C0"/>
    <w:rsid w:val="00413715"/>
    <w:rsid w:val="00486F51"/>
    <w:rsid w:val="00497C9F"/>
    <w:rsid w:val="004E6358"/>
    <w:rsid w:val="004F6645"/>
    <w:rsid w:val="004F666A"/>
    <w:rsid w:val="004F7E9F"/>
    <w:rsid w:val="00504FB4"/>
    <w:rsid w:val="005219EB"/>
    <w:rsid w:val="00545074"/>
    <w:rsid w:val="0057275D"/>
    <w:rsid w:val="005D7146"/>
    <w:rsid w:val="005E04B4"/>
    <w:rsid w:val="0060543B"/>
    <w:rsid w:val="006201D5"/>
    <w:rsid w:val="0068199F"/>
    <w:rsid w:val="00684EA5"/>
    <w:rsid w:val="006A70A3"/>
    <w:rsid w:val="006B109C"/>
    <w:rsid w:val="006D20F8"/>
    <w:rsid w:val="006D3727"/>
    <w:rsid w:val="00731EDD"/>
    <w:rsid w:val="00747ABF"/>
    <w:rsid w:val="0077461A"/>
    <w:rsid w:val="007958C1"/>
    <w:rsid w:val="007B1ACE"/>
    <w:rsid w:val="007B4B05"/>
    <w:rsid w:val="007D4053"/>
    <w:rsid w:val="007E715B"/>
    <w:rsid w:val="007F6454"/>
    <w:rsid w:val="00824C1C"/>
    <w:rsid w:val="008B0079"/>
    <w:rsid w:val="008C4A48"/>
    <w:rsid w:val="008E0DF0"/>
    <w:rsid w:val="008F0EF7"/>
    <w:rsid w:val="00911B97"/>
    <w:rsid w:val="00975797"/>
    <w:rsid w:val="00993BDE"/>
    <w:rsid w:val="009A2801"/>
    <w:rsid w:val="009C1043"/>
    <w:rsid w:val="009C356B"/>
    <w:rsid w:val="009C512B"/>
    <w:rsid w:val="009D25A6"/>
    <w:rsid w:val="00A05FEC"/>
    <w:rsid w:val="00A12DAE"/>
    <w:rsid w:val="00A6012A"/>
    <w:rsid w:val="00A605D3"/>
    <w:rsid w:val="00A72AB2"/>
    <w:rsid w:val="00AD3C0F"/>
    <w:rsid w:val="00AE5A33"/>
    <w:rsid w:val="00AE5A86"/>
    <w:rsid w:val="00B3590D"/>
    <w:rsid w:val="00BD4A03"/>
    <w:rsid w:val="00C11A4A"/>
    <w:rsid w:val="00C538BC"/>
    <w:rsid w:val="00CA0528"/>
    <w:rsid w:val="00CA1721"/>
    <w:rsid w:val="00CA55D4"/>
    <w:rsid w:val="00CF02AE"/>
    <w:rsid w:val="00D20A9F"/>
    <w:rsid w:val="00D66348"/>
    <w:rsid w:val="00DB1232"/>
    <w:rsid w:val="00DB2F38"/>
    <w:rsid w:val="00DD1387"/>
    <w:rsid w:val="00E37F09"/>
    <w:rsid w:val="00E6735F"/>
    <w:rsid w:val="00EA6F9A"/>
    <w:rsid w:val="00EB22B9"/>
    <w:rsid w:val="00EC0F35"/>
    <w:rsid w:val="00EC4E8F"/>
    <w:rsid w:val="00EC79C6"/>
    <w:rsid w:val="00F075C2"/>
    <w:rsid w:val="00F109D3"/>
    <w:rsid w:val="00F13123"/>
    <w:rsid w:val="00F347D2"/>
    <w:rsid w:val="00F51B6D"/>
    <w:rsid w:val="00F6011A"/>
    <w:rsid w:val="00F82EDD"/>
    <w:rsid w:val="00FE0305"/>
    <w:rsid w:val="00FE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1237A"/>
  <w14:defaultImageDpi w14:val="32767"/>
  <w15:chartTrackingRefBased/>
  <w15:docId w15:val="{232427F8-5452-F443-B513-DF3B4E22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C6"/>
  </w:style>
  <w:style w:type="paragraph" w:styleId="Heading1">
    <w:name w:val="heading 1"/>
    <w:basedOn w:val="Normal"/>
    <w:next w:val="Normal"/>
    <w:link w:val="Heading1Char"/>
    <w:uiPriority w:val="9"/>
    <w:qFormat/>
    <w:rsid w:val="006B109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EC"/>
    <w:pPr>
      <w:tabs>
        <w:tab w:val="center" w:pos="4680"/>
        <w:tab w:val="right" w:pos="9360"/>
      </w:tabs>
    </w:pPr>
  </w:style>
  <w:style w:type="character" w:customStyle="1" w:styleId="HeaderChar">
    <w:name w:val="Header Char"/>
    <w:basedOn w:val="DefaultParagraphFont"/>
    <w:link w:val="Header"/>
    <w:uiPriority w:val="99"/>
    <w:rsid w:val="00A05FEC"/>
  </w:style>
  <w:style w:type="paragraph" w:styleId="Footer">
    <w:name w:val="footer"/>
    <w:basedOn w:val="Normal"/>
    <w:link w:val="FooterChar"/>
    <w:uiPriority w:val="99"/>
    <w:unhideWhenUsed/>
    <w:rsid w:val="00A05FEC"/>
    <w:pPr>
      <w:tabs>
        <w:tab w:val="center" w:pos="4680"/>
        <w:tab w:val="right" w:pos="9360"/>
      </w:tabs>
    </w:pPr>
  </w:style>
  <w:style w:type="character" w:customStyle="1" w:styleId="FooterChar">
    <w:name w:val="Footer Char"/>
    <w:basedOn w:val="DefaultParagraphFont"/>
    <w:link w:val="Footer"/>
    <w:uiPriority w:val="99"/>
    <w:rsid w:val="00A05FEC"/>
  </w:style>
  <w:style w:type="paragraph" w:styleId="ListParagraph">
    <w:name w:val="List Paragraph"/>
    <w:basedOn w:val="Normal"/>
    <w:uiPriority w:val="34"/>
    <w:qFormat/>
    <w:rsid w:val="007B4B05"/>
    <w:pPr>
      <w:ind w:left="720"/>
      <w:contextualSpacing/>
    </w:pPr>
  </w:style>
  <w:style w:type="character" w:customStyle="1" w:styleId="Heading1Char">
    <w:name w:val="Heading 1 Char"/>
    <w:basedOn w:val="DefaultParagraphFont"/>
    <w:link w:val="Heading1"/>
    <w:uiPriority w:val="9"/>
    <w:rsid w:val="006B109C"/>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6B109C"/>
  </w:style>
  <w:style w:type="character" w:styleId="PageNumber">
    <w:name w:val="page number"/>
    <w:basedOn w:val="DefaultParagraphFont"/>
    <w:uiPriority w:val="99"/>
    <w:semiHidden/>
    <w:unhideWhenUsed/>
    <w:rsid w:val="006B109C"/>
  </w:style>
  <w:style w:type="paragraph" w:styleId="NoSpacing">
    <w:name w:val="No Spacing"/>
    <w:uiPriority w:val="1"/>
    <w:qFormat/>
    <w:rsid w:val="006B109C"/>
    <w:rPr>
      <w:rFonts w:eastAsiaTheme="minorEastAsia"/>
      <w:sz w:val="22"/>
      <w:szCs w:val="22"/>
      <w:lang w:eastAsia="zh-CN"/>
    </w:rPr>
  </w:style>
  <w:style w:type="paragraph" w:styleId="Revision">
    <w:name w:val="Revision"/>
    <w:hidden/>
    <w:uiPriority w:val="99"/>
    <w:semiHidden/>
    <w:rsid w:val="00E37F09"/>
  </w:style>
  <w:style w:type="character" w:styleId="CommentReference">
    <w:name w:val="annotation reference"/>
    <w:basedOn w:val="DefaultParagraphFont"/>
    <w:uiPriority w:val="99"/>
    <w:semiHidden/>
    <w:unhideWhenUsed/>
    <w:rsid w:val="000152CF"/>
    <w:rPr>
      <w:sz w:val="16"/>
      <w:szCs w:val="16"/>
    </w:rPr>
  </w:style>
  <w:style w:type="paragraph" w:styleId="CommentText">
    <w:name w:val="annotation text"/>
    <w:basedOn w:val="Normal"/>
    <w:link w:val="CommentTextChar"/>
    <w:uiPriority w:val="99"/>
    <w:unhideWhenUsed/>
    <w:rsid w:val="000152CF"/>
    <w:rPr>
      <w:sz w:val="20"/>
      <w:szCs w:val="20"/>
    </w:rPr>
  </w:style>
  <w:style w:type="character" w:customStyle="1" w:styleId="CommentTextChar">
    <w:name w:val="Comment Text Char"/>
    <w:basedOn w:val="DefaultParagraphFont"/>
    <w:link w:val="CommentText"/>
    <w:uiPriority w:val="99"/>
    <w:rsid w:val="000152CF"/>
    <w:rPr>
      <w:sz w:val="20"/>
      <w:szCs w:val="20"/>
    </w:rPr>
  </w:style>
  <w:style w:type="paragraph" w:styleId="CommentSubject">
    <w:name w:val="annotation subject"/>
    <w:basedOn w:val="CommentText"/>
    <w:next w:val="CommentText"/>
    <w:link w:val="CommentSubjectChar"/>
    <w:uiPriority w:val="99"/>
    <w:semiHidden/>
    <w:unhideWhenUsed/>
    <w:rsid w:val="000152CF"/>
    <w:rPr>
      <w:b/>
      <w:bCs/>
    </w:rPr>
  </w:style>
  <w:style w:type="character" w:customStyle="1" w:styleId="CommentSubjectChar">
    <w:name w:val="Comment Subject Char"/>
    <w:basedOn w:val="CommentTextChar"/>
    <w:link w:val="CommentSubject"/>
    <w:uiPriority w:val="99"/>
    <w:semiHidden/>
    <w:rsid w:val="000152CF"/>
    <w:rPr>
      <w:b/>
      <w:bCs/>
      <w:sz w:val="20"/>
      <w:szCs w:val="20"/>
    </w:rPr>
  </w:style>
  <w:style w:type="paragraph" w:styleId="BalloonText">
    <w:name w:val="Balloon Text"/>
    <w:basedOn w:val="Normal"/>
    <w:link w:val="BalloonTextChar"/>
    <w:uiPriority w:val="99"/>
    <w:semiHidden/>
    <w:unhideWhenUsed/>
    <w:rsid w:val="00F51B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1B6D"/>
    <w:rPr>
      <w:rFonts w:ascii="Times New Roman" w:hAnsi="Times New Roman" w:cs="Times New Roman"/>
      <w:sz w:val="18"/>
      <w:szCs w:val="18"/>
    </w:rPr>
  </w:style>
  <w:style w:type="character" w:styleId="Hyperlink">
    <w:name w:val="Hyperlink"/>
    <w:basedOn w:val="DefaultParagraphFont"/>
    <w:uiPriority w:val="99"/>
    <w:unhideWhenUsed/>
    <w:rsid w:val="005219EB"/>
    <w:rPr>
      <w:color w:val="0000FF"/>
      <w:u w:val="single"/>
    </w:rPr>
  </w:style>
  <w:style w:type="character" w:styleId="UnresolvedMention">
    <w:name w:val="Unresolved Mention"/>
    <w:basedOn w:val="DefaultParagraphFont"/>
    <w:uiPriority w:val="99"/>
    <w:semiHidden/>
    <w:unhideWhenUsed/>
    <w:rsid w:val="00A12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844">
      <w:bodyDiv w:val="1"/>
      <w:marLeft w:val="0"/>
      <w:marRight w:val="0"/>
      <w:marTop w:val="0"/>
      <w:marBottom w:val="0"/>
      <w:divBdr>
        <w:top w:val="none" w:sz="0" w:space="0" w:color="auto"/>
        <w:left w:val="none" w:sz="0" w:space="0" w:color="auto"/>
        <w:bottom w:val="none" w:sz="0" w:space="0" w:color="auto"/>
        <w:right w:val="none" w:sz="0" w:space="0" w:color="auto"/>
      </w:divBdr>
    </w:div>
    <w:div w:id="1314985216">
      <w:bodyDiv w:val="1"/>
      <w:marLeft w:val="0"/>
      <w:marRight w:val="0"/>
      <w:marTop w:val="0"/>
      <w:marBottom w:val="0"/>
      <w:divBdr>
        <w:top w:val="none" w:sz="0" w:space="0" w:color="auto"/>
        <w:left w:val="none" w:sz="0" w:space="0" w:color="auto"/>
        <w:bottom w:val="none" w:sz="0" w:space="0" w:color="auto"/>
        <w:right w:val="none" w:sz="0" w:space="0" w:color="auto"/>
      </w:divBdr>
    </w:div>
    <w:div w:id="210895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Lan20</b:Tag>
    <b:SourceType>JournalArticle</b:SourceType>
    <b:Guid>{D2B58434-6049-AC45-BAEE-7D6D68086362}</b:Guid>
    <b:Title>The Public Health Burden of Cardiomyopathies: Insignt from a Nationwide Inpatient Study</b:Title>
    <b:Year>2020</b:Year>
    <b:Author>
      <b:Author>
        <b:NameList>
          <b:Person>
            <b:Last>Lannou S</b:Last>
            <b:First>Mansencal</b:First>
            <b:Middle>N, Couchoud C, et al.</b:Middle>
          </b:Person>
        </b:NameList>
      </b:Author>
    </b:Author>
    <b:JournalName>J Clin Med</b:JournalName>
    <b:Pages>920-934</b:Pages>
    <b:RefOrder>1</b:RefOrder>
  </b:Source>
</b:Sources>
</file>

<file path=customXml/itemProps1.xml><?xml version="1.0" encoding="utf-8"?>
<ds:datastoreItem xmlns:ds="http://schemas.openxmlformats.org/officeDocument/2006/customXml" ds:itemID="{A3E4A843-9931-634D-8A40-1A5B0F64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1356</Characters>
  <Application>Microsoft Office Word</Application>
  <DocSecurity>0</DocSecurity>
  <Lines>28</Lines>
  <Paragraphs>15</Paragraphs>
  <ScaleCrop>false</ScaleCrop>
  <HeadingPairs>
    <vt:vector size="2" baseType="variant">
      <vt:variant>
        <vt:lpstr>Title</vt:lpstr>
      </vt:variant>
      <vt:variant>
        <vt:i4>1</vt:i4>
      </vt:variant>
    </vt:vector>
  </HeadingPairs>
  <TitlesOfParts>
    <vt:vector size="1" baseType="lpstr">
      <vt:lpstr>Center for Comprehensive Cardiomyopathy CAre</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Comprehensive Cardiomyopathy CAre</dc:title>
  <dc:subject/>
  <dc:creator>Microsoft Office User</dc:creator>
  <cp:keywords/>
  <dc:description/>
  <cp:lastModifiedBy>Wentzell, Anna</cp:lastModifiedBy>
  <cp:revision>4</cp:revision>
  <cp:lastPrinted>2022-09-14T19:58:00Z</cp:lastPrinted>
  <dcterms:created xsi:type="dcterms:W3CDTF">2025-09-23T17:14:00Z</dcterms:created>
  <dcterms:modified xsi:type="dcterms:W3CDTF">2025-09-23T17:15:00Z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e228696f26cf12953d71841b937a59fd865b68c542187ea2bb76b5254104de06</vt:lpwstr>
  </property>
</Properties>
</file>